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28" w:rsidRDefault="00C34541">
      <w:pPr>
        <w:jc w:val="center"/>
        <w:rPr>
          <w:rFonts w:ascii="黑体" w:eastAsia="黑体" w:hAnsi="黑体" w:cs="黑体"/>
          <w:b/>
          <w:bCs/>
          <w:sz w:val="40"/>
          <w:szCs w:val="36"/>
        </w:rPr>
      </w:pPr>
      <w:r>
        <w:rPr>
          <w:rFonts w:ascii="黑体" w:eastAsia="黑体" w:hAnsi="黑体" w:cs="黑体" w:hint="eastAsia"/>
          <w:b/>
          <w:bCs/>
          <w:sz w:val="40"/>
          <w:szCs w:val="36"/>
        </w:rPr>
        <w:t>采购需求</w:t>
      </w:r>
    </w:p>
    <w:tbl>
      <w:tblPr>
        <w:tblW w:w="5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995"/>
        <w:gridCol w:w="6944"/>
        <w:gridCol w:w="993"/>
        <w:gridCol w:w="744"/>
      </w:tblGrid>
      <w:tr w:rsidR="00C00FFA" w:rsidTr="00C00FFA">
        <w:trPr>
          <w:jc w:val="center"/>
        </w:trPr>
        <w:tc>
          <w:tcPr>
            <w:tcW w:w="254" w:type="pct"/>
            <w:shd w:val="clear" w:color="auto" w:fill="DAE3F4" w:themeFill="accent1" w:themeFillTint="32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88" w:type="pct"/>
            <w:shd w:val="clear" w:color="auto" w:fill="DAE3F4" w:themeFill="accent1" w:themeFillTint="32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3406" w:type="pct"/>
            <w:shd w:val="clear" w:color="auto" w:fill="DAE3F4" w:themeFill="accent1" w:themeFillTint="32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2"/>
                <w:szCs w:val="22"/>
                <w:lang w:bidi="ar"/>
              </w:rPr>
              <w:t>规格、型号、技术参数、品牌等</w:t>
            </w:r>
          </w:p>
        </w:tc>
        <w:tc>
          <w:tcPr>
            <w:tcW w:w="487" w:type="pct"/>
            <w:shd w:val="clear" w:color="auto" w:fill="DAE3F4" w:themeFill="accent1" w:themeFillTint="32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65" w:type="pct"/>
            <w:shd w:val="clear" w:color="auto" w:fill="DAE3F4" w:themeFill="accent1" w:themeFillTint="32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C00FFA" w:rsidTr="00C00FFA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激光</w:t>
            </w:r>
          </w:p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投影仪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产品类型：激光投影仪（带电视功能）；Blue LD/蓝色激光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幕布尺寸：150”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工艺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br/>
              <w:t>产品外观颜色描述：金属拉丝铝板+塑胶机身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机身（材质、厚度）：ABS+PC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后壳（颜色/材质）：银蓝色喷漆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底座（颜色/材质）：银蓝色喷漆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屏体参数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分辨率：3840*2160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配屏：菲</w:t>
            </w:r>
            <w:proofErr w:type="gramStart"/>
            <w:r>
              <w:rPr>
                <w:rFonts w:ascii="黑体" w:eastAsia="黑体" w:hAnsi="黑体" w:cs="黑体" w:hint="eastAsia"/>
                <w:sz w:val="22"/>
                <w:szCs w:val="22"/>
              </w:rPr>
              <w:t>涅</w:t>
            </w:r>
            <w:proofErr w:type="gramEnd"/>
            <w:r>
              <w:rPr>
                <w:rFonts w:ascii="黑体" w:eastAsia="黑体" w:hAnsi="黑体" w:cs="黑体" w:hint="eastAsia"/>
                <w:sz w:val="22"/>
                <w:szCs w:val="22"/>
              </w:rPr>
              <w:t>尔屏幕/黑栅屏幕 可选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支持格式：最高4K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扫描频率：60Hz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屏幕比例：16:9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对角线尺寸（cm）：381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最大可视尺寸（cm）：381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最大可视角：依屏幕规格参数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响应时间：切换讯号搜索时间≤5s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HDR：支持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其他(</w:t>
            </w:r>
            <w:proofErr w:type="gramStart"/>
            <w:r>
              <w:rPr>
                <w:rFonts w:ascii="黑体" w:eastAsia="黑体" w:hAnsi="黑体" w:cs="黑体" w:hint="eastAsia"/>
                <w:sz w:val="22"/>
                <w:szCs w:val="22"/>
              </w:rPr>
              <w:t>场景屏变</w:t>
            </w:r>
            <w:proofErr w:type="gramEnd"/>
            <w:r>
              <w:rPr>
                <w:rFonts w:ascii="黑体" w:eastAsia="黑体" w:hAnsi="黑体" w:cs="黑体" w:hint="eastAsia"/>
                <w:sz w:val="22"/>
                <w:szCs w:val="22"/>
              </w:rPr>
              <w:t>\4K图强引擎\4K MEMC)：支持MEMC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音质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杜比解码：可解码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DTS解码：可解码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输出功率：2*12W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喇叭数量：2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SPDIF输出：支持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软件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br/>
              <w:t>Android版本：Android 8.0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芯片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br/>
              <w:t>处理器核数：4核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CPU（核数、主频）：Cortex-A73*2+A53*2（4核）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GPU：Mali G51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其中HDR-10：支持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其中MEMC运动补偿：支持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存储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br/>
              <w:t>运行内存：3GB DDR4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lastRenderedPageBreak/>
              <w:t>存储闪存：32GB EMMC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无线传输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br/>
              <w:t>WIFI（单频或双频）：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ab/>
              <w:t>2.4G、5G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蓝牙：BT 5.0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HDMI 2.0：3（HDMI ARC*1）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USB 2.0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ab/>
              <w:t>：1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USB 3.0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ab/>
              <w:t>：1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网络端口LAN：1(RJ45)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USB支持格式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USB支持视频格式：MPEG2/4、H.263/264/265、RM/RMVB、AVS/AVS+/AVS2、VP8/VP9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USB支持音频格式：AC3、EAC3、DTS M6、MP3、HEAAC、PCM、ADPCM、WAV、FLAC、G711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USB支持图片格式：JPEG/PNG/BMP/GIF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包装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br/>
              <w:t>宽厚高(不含底座)(mm)：580*361*125mm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宽厚高(含底座)(mm)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ab/>
              <w:t>：580*361*139.5mm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包装尺寸(mm)：685*485*245mm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重量</w:t>
            </w:r>
          </w:p>
          <w:p w:rsidR="00C34541" w:rsidRDefault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重量(含底座)：≈14KG</w:t>
            </w:r>
          </w:p>
          <w:p w:rsidR="00C34541" w:rsidRDefault="00C34541" w:rsidP="00C34541">
            <w:pPr>
              <w:pStyle w:val="10"/>
              <w:framePr w:wrap="auto" w:yAlign="inline"/>
              <w:spacing w:line="276" w:lineRule="auto"/>
              <w:ind w:firstLine="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包装重量：≈15KG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lastRenderedPageBreak/>
              <w:t>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C00FFA" w:rsidTr="00C00FFA">
        <w:trPr>
          <w:trHeight w:val="2402"/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商务要求：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34541" w:rsidRDefault="00C34541" w:rsidP="00C34541">
            <w:pPr>
              <w:pStyle w:val="10"/>
              <w:framePr w:wrap="auto" w:yAlign="inline"/>
              <w:spacing w:line="276" w:lineRule="auto"/>
              <w:ind w:firstLine="0"/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 w:rsidRPr="00C34541">
              <w:rPr>
                <w:rFonts w:ascii="黑体" w:eastAsia="黑体" w:hAnsi="黑体" w:cs="黑体" w:hint="eastAsia"/>
                <w:sz w:val="22"/>
                <w:szCs w:val="22"/>
              </w:rPr>
              <w:t>1.免费质保一年；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/>
                <w:sz w:val="22"/>
                <w:szCs w:val="22"/>
              </w:rPr>
              <w:t xml:space="preserve">  </w:t>
            </w:r>
            <w:r w:rsidRPr="00C34541">
              <w:rPr>
                <w:rFonts w:ascii="黑体" w:eastAsia="黑体" w:hAnsi="黑体" w:cs="黑体" w:hint="eastAsia"/>
                <w:sz w:val="22"/>
                <w:szCs w:val="22"/>
              </w:rPr>
              <w:t xml:space="preserve">                       </w:t>
            </w:r>
            <w:r>
              <w:rPr>
                <w:rFonts w:ascii="黑体" w:eastAsia="黑体" w:hAnsi="黑体" w:cs="黑体"/>
                <w:sz w:val="22"/>
                <w:szCs w:val="22"/>
              </w:rPr>
              <w:t xml:space="preserve">                                    </w:t>
            </w:r>
            <w:r w:rsidRPr="00C34541">
              <w:rPr>
                <w:rFonts w:ascii="黑体" w:eastAsia="黑体" w:hAnsi="黑体" w:cs="黑体" w:hint="eastAsia"/>
                <w:sz w:val="22"/>
                <w:szCs w:val="22"/>
              </w:rPr>
              <w:t xml:space="preserve">2.报价含运输、安装、调试费用；                         </w:t>
            </w:r>
            <w:r>
              <w:rPr>
                <w:rFonts w:ascii="黑体" w:eastAsia="黑体" w:hAnsi="黑体" w:cs="黑体"/>
                <w:sz w:val="22"/>
                <w:szCs w:val="22"/>
              </w:rPr>
              <w:t xml:space="preserve">                       </w:t>
            </w:r>
            <w:r w:rsidRPr="00C34541">
              <w:rPr>
                <w:rFonts w:ascii="黑体" w:eastAsia="黑体" w:hAnsi="黑体" w:cs="黑体" w:hint="eastAsia"/>
                <w:sz w:val="22"/>
                <w:szCs w:val="22"/>
              </w:rPr>
              <w:t>3.验收合格后付95%合同款，质保期满后付5%合同款。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34541" w:rsidRP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34541" w:rsidRDefault="00C3454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2"/>
                <w:szCs w:val="22"/>
                <w:lang w:bidi="ar"/>
              </w:rPr>
            </w:pPr>
          </w:p>
        </w:tc>
      </w:tr>
    </w:tbl>
    <w:p w:rsidR="00436E28" w:rsidRDefault="00436E28">
      <w:pPr>
        <w:rPr>
          <w:rFonts w:ascii="黑体" w:eastAsia="黑体" w:hAnsi="黑体" w:cs="黑体"/>
        </w:rPr>
      </w:pPr>
      <w:bookmarkStart w:id="0" w:name="_GoBack"/>
      <w:bookmarkEnd w:id="0"/>
    </w:p>
    <w:sectPr w:rsidR="00436E28" w:rsidSect="00C0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jBjYTRjNGVhZGY4NDZkZDBhZGZiMzM5ZjBhNDIifQ=="/>
  </w:docVars>
  <w:rsids>
    <w:rsidRoot w:val="6E74404A"/>
    <w:rsid w:val="00436E28"/>
    <w:rsid w:val="009006F3"/>
    <w:rsid w:val="00C00FFA"/>
    <w:rsid w:val="00C34541"/>
    <w:rsid w:val="02213FAF"/>
    <w:rsid w:val="026779BA"/>
    <w:rsid w:val="0410030A"/>
    <w:rsid w:val="05336878"/>
    <w:rsid w:val="05D77224"/>
    <w:rsid w:val="10726B00"/>
    <w:rsid w:val="15EC3D6F"/>
    <w:rsid w:val="18DC4807"/>
    <w:rsid w:val="1C705992"/>
    <w:rsid w:val="281206C2"/>
    <w:rsid w:val="309026BC"/>
    <w:rsid w:val="32805DAB"/>
    <w:rsid w:val="37C15166"/>
    <w:rsid w:val="3A384E46"/>
    <w:rsid w:val="4101455B"/>
    <w:rsid w:val="42407F8D"/>
    <w:rsid w:val="43D4587C"/>
    <w:rsid w:val="446B68BB"/>
    <w:rsid w:val="4CEF5BAF"/>
    <w:rsid w:val="4DA51547"/>
    <w:rsid w:val="50016325"/>
    <w:rsid w:val="50B11AF9"/>
    <w:rsid w:val="52831274"/>
    <w:rsid w:val="52F757BE"/>
    <w:rsid w:val="5809340F"/>
    <w:rsid w:val="590B6E52"/>
    <w:rsid w:val="594A6472"/>
    <w:rsid w:val="606F1108"/>
    <w:rsid w:val="639A466F"/>
    <w:rsid w:val="66FE2BBF"/>
    <w:rsid w:val="680033C4"/>
    <w:rsid w:val="69552055"/>
    <w:rsid w:val="6A06098B"/>
    <w:rsid w:val="6E74404A"/>
    <w:rsid w:val="70B44A3D"/>
    <w:rsid w:val="71804540"/>
    <w:rsid w:val="728D3852"/>
    <w:rsid w:val="7EF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977BC0-BCD9-4B07-AEDE-A854154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  <w:style w:type="paragraph" w:customStyle="1" w:styleId="10">
    <w:name w:val="列出段落1"/>
    <w:qFormat/>
    <w:pPr>
      <w:framePr w:wrap="around" w:hAnchor="text" w:y="1"/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a4">
    <w:name w:val="Balloon Text"/>
    <w:basedOn w:val="a"/>
    <w:link w:val="a5"/>
    <w:rsid w:val="00C00FFA"/>
    <w:rPr>
      <w:sz w:val="18"/>
      <w:szCs w:val="18"/>
    </w:rPr>
  </w:style>
  <w:style w:type="character" w:customStyle="1" w:styleId="a5">
    <w:name w:val="批注框文本 字符"/>
    <w:basedOn w:val="a0"/>
    <w:link w:val="a4"/>
    <w:rsid w:val="00C00F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蒋俐</cp:lastModifiedBy>
  <cp:revision>5</cp:revision>
  <cp:lastPrinted>2024-08-19T08:30:00Z</cp:lastPrinted>
  <dcterms:created xsi:type="dcterms:W3CDTF">2023-09-25T03:59:00Z</dcterms:created>
  <dcterms:modified xsi:type="dcterms:W3CDTF">2024-08-19T08:31:00Z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31DAE599432645BC8E0C67DA2A8A82E7_13</vt:lpwstr>
  </property>
</Properties>
</file>