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A3BBD">
      <w:pPr>
        <w:keepNext w:val="0"/>
        <w:keepLines w:val="0"/>
        <w:widowControl/>
        <w:suppressLineNumbers w:val="0"/>
        <w:jc w:val="both"/>
        <w:textAlignment w:val="center"/>
        <w:rPr>
          <w:rFonts w:hint="eastAsia" w:ascii="等线" w:hAnsi="等线" w:eastAsia="等线" w:cs="等线"/>
          <w:b/>
          <w:bCs/>
          <w:i w:val="0"/>
          <w:iCs w:val="0"/>
          <w:color w:val="000000"/>
          <w:kern w:val="0"/>
          <w:sz w:val="22"/>
          <w:szCs w:val="22"/>
          <w:u w:val="none"/>
          <w:bdr w:val="none" w:color="auto" w:sz="0" w:space="0"/>
          <w:lang w:val="en-US" w:eastAsia="zh-CN" w:bidi="ar"/>
        </w:rPr>
      </w:pPr>
      <w:r>
        <w:rPr>
          <w:rFonts w:hint="eastAsia" w:ascii="等线" w:hAnsi="等线" w:eastAsia="等线" w:cs="等线"/>
          <w:b/>
          <w:bCs/>
          <w:i w:val="0"/>
          <w:iCs w:val="0"/>
          <w:color w:val="000000"/>
          <w:kern w:val="0"/>
          <w:sz w:val="22"/>
          <w:szCs w:val="22"/>
          <w:u w:val="none"/>
          <w:bdr w:val="none" w:color="auto" w:sz="0" w:space="0"/>
          <w:lang w:val="en-US" w:eastAsia="zh-CN" w:bidi="ar"/>
        </w:rPr>
        <w:t>Pacs系统服务器存储扩容</w:t>
      </w:r>
      <w:bookmarkStart w:id="0" w:name="_GoBack"/>
      <w:bookmarkEnd w:id="0"/>
      <w:r>
        <w:rPr>
          <w:rFonts w:hint="eastAsia" w:ascii="等线" w:hAnsi="等线" w:eastAsia="等线" w:cs="等线"/>
          <w:b/>
          <w:bCs/>
          <w:i w:val="0"/>
          <w:iCs w:val="0"/>
          <w:color w:val="000000"/>
          <w:kern w:val="0"/>
          <w:sz w:val="22"/>
          <w:szCs w:val="22"/>
          <w:u w:val="none"/>
          <w:bdr w:val="none" w:color="auto" w:sz="0" w:space="0"/>
          <w:lang w:val="en-US" w:eastAsia="zh-CN" w:bidi="ar"/>
        </w:rPr>
        <w:t>采购需求</w:t>
      </w:r>
    </w:p>
    <w:p w14:paraId="5301CA51">
      <w:pPr>
        <w:keepNext w:val="0"/>
        <w:keepLines w:val="0"/>
        <w:widowControl/>
        <w:suppressLineNumbers w:val="0"/>
        <w:jc w:val="both"/>
        <w:textAlignment w:val="center"/>
        <w:rPr>
          <w:rFonts w:hint="default" w:ascii="等线" w:hAnsi="等线" w:eastAsia="等线" w:cs="等线"/>
          <w:b/>
          <w:bCs/>
          <w:i w:val="0"/>
          <w:iCs w:val="0"/>
          <w:color w:val="000000"/>
          <w:kern w:val="0"/>
          <w:sz w:val="22"/>
          <w:szCs w:val="22"/>
          <w:u w:val="none"/>
          <w:bdr w:val="none" w:color="auto" w:sz="0" w:space="0"/>
          <w:lang w:val="en-US" w:eastAsia="zh-CN" w:bidi="ar"/>
        </w:rPr>
      </w:pPr>
    </w:p>
    <w:tbl>
      <w:tblPr>
        <w:tblW w:w="8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12"/>
        <w:gridCol w:w="5225"/>
        <w:gridCol w:w="1219"/>
        <w:gridCol w:w="1020"/>
      </w:tblGrid>
      <w:tr w14:paraId="4945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6"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7569B0E9">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bdr w:val="none" w:color="auto" w:sz="0" w:space="0"/>
                <w:lang w:val="en-US" w:eastAsia="zh-CN" w:bidi="ar"/>
              </w:rPr>
            </w:pPr>
          </w:p>
          <w:p w14:paraId="26A067D8">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项</w:t>
            </w:r>
          </w:p>
        </w:tc>
        <w:tc>
          <w:tcPr>
            <w:tcW w:w="5225" w:type="dxa"/>
            <w:tcBorders>
              <w:top w:val="single" w:color="000000" w:sz="4" w:space="0"/>
              <w:left w:val="single" w:color="000000" w:sz="4" w:space="0"/>
              <w:bottom w:val="single" w:color="000000" w:sz="4" w:space="0"/>
              <w:right w:val="single" w:color="000000" w:sz="4" w:space="0"/>
            </w:tcBorders>
            <w:shd w:val="clear"/>
            <w:noWrap/>
            <w:vAlign w:val="center"/>
          </w:tcPr>
          <w:p w14:paraId="1750934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参数配置</w:t>
            </w:r>
          </w:p>
        </w:tc>
        <w:tc>
          <w:tcPr>
            <w:tcW w:w="1219" w:type="dxa"/>
            <w:tcBorders>
              <w:top w:val="single" w:color="000000" w:sz="4" w:space="0"/>
              <w:left w:val="single" w:color="000000" w:sz="4" w:space="0"/>
              <w:bottom w:val="single" w:color="000000" w:sz="4" w:space="0"/>
              <w:right w:val="single" w:color="000000" w:sz="4" w:space="0"/>
            </w:tcBorders>
            <w:shd w:val="clear"/>
            <w:noWrap/>
            <w:vAlign w:val="center"/>
          </w:tcPr>
          <w:p w14:paraId="1DE454D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613D502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bdr w:val="none" w:color="auto" w:sz="0" w:space="0"/>
                <w:lang w:val="en-US" w:eastAsia="zh-CN" w:bidi="ar"/>
              </w:rPr>
              <w:t>单位</w:t>
            </w:r>
          </w:p>
        </w:tc>
      </w:tr>
      <w:tr w14:paraId="4C3D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43FC2C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存储扩容</w:t>
            </w:r>
          </w:p>
        </w:tc>
        <w:tc>
          <w:tcPr>
            <w:tcW w:w="5225" w:type="dxa"/>
            <w:tcBorders>
              <w:top w:val="single" w:color="000000" w:sz="4" w:space="0"/>
              <w:left w:val="single" w:color="000000" w:sz="4" w:space="0"/>
              <w:bottom w:val="single" w:color="000000" w:sz="4" w:space="0"/>
              <w:right w:val="single" w:color="000000" w:sz="4" w:space="0"/>
            </w:tcBorders>
            <w:shd w:val="clear"/>
            <w:vAlign w:val="center"/>
          </w:tcPr>
          <w:p w14:paraId="0911325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1、★基于现网业务存储进行扩容需求，若产品与现网存储（现网为OceanStor2210 V5存储：双控制器、双电源、8TB 7.2K RPM NL SAS硬盘单元(3.5")*6）非同一品牌，则要求提供不低于现网服务器性能及满足本次扩容后配置的全新原厂产品，扩容配件必须充分兼容原有产品。</w:t>
            </w:r>
            <w:r>
              <w:rPr>
                <w:rFonts w:hint="eastAsia" w:ascii="等线" w:hAnsi="等线" w:eastAsia="等线" w:cs="等线"/>
                <w:i w:val="0"/>
                <w:iCs w:val="0"/>
                <w:color w:val="000000"/>
                <w:kern w:val="0"/>
                <w:sz w:val="22"/>
                <w:szCs w:val="22"/>
                <w:u w:val="none"/>
                <w:bdr w:val="none" w:color="auto" w:sz="0" w:space="0"/>
                <w:lang w:val="en-US" w:eastAsia="zh-CN" w:bidi="ar"/>
              </w:rPr>
              <w:br w:type="textWrapping"/>
            </w:r>
            <w:r>
              <w:rPr>
                <w:rFonts w:hint="eastAsia" w:ascii="等线" w:hAnsi="等线" w:eastAsia="等线" w:cs="等线"/>
                <w:i w:val="0"/>
                <w:iCs w:val="0"/>
                <w:color w:val="000000"/>
                <w:kern w:val="0"/>
                <w:sz w:val="22"/>
                <w:szCs w:val="22"/>
                <w:u w:val="none"/>
                <w:bdr w:val="none" w:color="auto" w:sz="0" w:space="0"/>
                <w:lang w:val="en-US" w:eastAsia="zh-CN" w:bidi="ar"/>
              </w:rPr>
              <w:t>2、★本次扩容6个8TB 7.2K RPM NL SAS硬盘单元(3.5")，需原厂售后提供技术支持并出具原厂售后服务承诺函；</w:t>
            </w:r>
          </w:p>
        </w:tc>
        <w:tc>
          <w:tcPr>
            <w:tcW w:w="1219" w:type="dxa"/>
            <w:tcBorders>
              <w:top w:val="single" w:color="000000" w:sz="4" w:space="0"/>
              <w:left w:val="single" w:color="000000" w:sz="4" w:space="0"/>
              <w:bottom w:val="single" w:color="000000" w:sz="4" w:space="0"/>
              <w:right w:val="single" w:color="000000" w:sz="4" w:space="0"/>
            </w:tcBorders>
            <w:shd w:val="clear"/>
            <w:noWrap/>
            <w:vAlign w:val="center"/>
          </w:tcPr>
          <w:p w14:paraId="0E2AF0D4">
            <w:pPr>
              <w:keepNext w:val="0"/>
              <w:keepLines w:val="0"/>
              <w:widowControl/>
              <w:suppressLineNumbers w:val="0"/>
              <w:jc w:val="center"/>
              <w:textAlignment w:val="center"/>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1</w:t>
            </w:r>
          </w:p>
        </w:tc>
        <w:tc>
          <w:tcPr>
            <w:tcW w:w="1020" w:type="dxa"/>
            <w:tcBorders>
              <w:top w:val="single" w:color="000000" w:sz="4" w:space="0"/>
              <w:left w:val="single" w:color="000000" w:sz="4" w:space="0"/>
              <w:bottom w:val="single" w:color="000000" w:sz="4" w:space="0"/>
              <w:right w:val="single" w:color="000000" w:sz="4" w:space="0"/>
            </w:tcBorders>
            <w:shd w:val="clear"/>
            <w:noWrap/>
            <w:vAlign w:val="center"/>
          </w:tcPr>
          <w:p w14:paraId="6BA4047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r>
      <w:tr w14:paraId="1CE3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612" w:type="dxa"/>
            <w:tcBorders>
              <w:top w:val="single" w:color="000000" w:sz="4" w:space="0"/>
              <w:left w:val="single" w:color="000000" w:sz="4" w:space="0"/>
              <w:bottom w:val="single" w:color="000000" w:sz="4" w:space="0"/>
              <w:right w:val="single" w:color="000000" w:sz="4" w:space="0"/>
            </w:tcBorders>
            <w:shd w:val="clear"/>
            <w:vAlign w:val="center"/>
          </w:tcPr>
          <w:p w14:paraId="591CE640">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bdr w:val="none" w:color="auto" w:sz="0" w:space="0"/>
                <w:lang w:val="en-US" w:eastAsia="zh-CN" w:bidi="ar"/>
              </w:rPr>
              <w:t>商务要求</w:t>
            </w:r>
          </w:p>
        </w:tc>
        <w:tc>
          <w:tcPr>
            <w:tcW w:w="7464" w:type="dxa"/>
            <w:gridSpan w:val="3"/>
            <w:tcBorders>
              <w:top w:val="single" w:color="000000" w:sz="4" w:space="0"/>
              <w:left w:val="single" w:color="000000" w:sz="4" w:space="0"/>
              <w:bottom w:val="single" w:color="000000" w:sz="4" w:space="0"/>
              <w:right w:val="single" w:color="000000" w:sz="4" w:space="0"/>
            </w:tcBorders>
            <w:shd w:val="clear"/>
            <w:vAlign w:val="center"/>
          </w:tcPr>
          <w:p w14:paraId="44CCFA3A">
            <w:pPr>
              <w:keepNext w:val="0"/>
              <w:keepLines w:val="0"/>
              <w:widowControl/>
              <w:suppressLineNumbers w:val="0"/>
              <w:jc w:val="left"/>
              <w:textAlignment w:val="center"/>
              <w:rPr>
                <w:rFonts w:hint="default"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bdr w:val="none" w:color="auto" w:sz="0" w:space="0"/>
                <w:lang w:val="en-US" w:eastAsia="zh-CN" w:bidi="ar"/>
              </w:rPr>
              <w:t>1、硬件质保1年。</w:t>
            </w:r>
          </w:p>
          <w:p w14:paraId="131A2682">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bdr w:val="none" w:color="auto" w:sz="0" w:space="0"/>
                <w:lang w:val="en-US" w:eastAsia="zh-CN" w:bidi="ar"/>
              </w:rPr>
            </w:pPr>
            <w:r>
              <w:rPr>
                <w:rFonts w:hint="eastAsia" w:ascii="等线" w:hAnsi="等线" w:eastAsia="等线" w:cs="等线"/>
                <w:i w:val="0"/>
                <w:iCs w:val="0"/>
                <w:color w:val="000000"/>
                <w:kern w:val="0"/>
                <w:sz w:val="22"/>
                <w:szCs w:val="22"/>
                <w:u w:val="none"/>
                <w:bdr w:val="none" w:color="auto" w:sz="0" w:space="0"/>
                <w:lang w:val="en-US" w:eastAsia="zh-CN" w:bidi="ar"/>
              </w:rPr>
              <w:t>2、付款方式：</w:t>
            </w:r>
            <w:r>
              <w:rPr>
                <w:rFonts w:hint="eastAsia" w:ascii="宋体" w:hAnsi="宋体" w:cs="宋体"/>
                <w:color w:val="auto"/>
                <w:kern w:val="0"/>
              </w:rPr>
              <w:t>验收合格后，甲方在6个月内付款合同中标价的</w:t>
            </w:r>
            <w:r>
              <w:rPr>
                <w:rFonts w:hint="eastAsia" w:ascii="宋体" w:hAnsi="宋体" w:cs="宋体"/>
                <w:color w:val="auto"/>
                <w:kern w:val="0"/>
                <w:lang w:val="en-US" w:eastAsia="zh-CN"/>
              </w:rPr>
              <w:t>95</w:t>
            </w:r>
            <w:r>
              <w:rPr>
                <w:rFonts w:hint="eastAsia" w:ascii="宋体" w:hAnsi="宋体" w:cs="宋体"/>
                <w:color w:val="auto"/>
                <w:kern w:val="0"/>
              </w:rPr>
              <w:t>%(无息)，，质保期满后付款中标价的5%(无息）。</w:t>
            </w:r>
          </w:p>
        </w:tc>
      </w:tr>
    </w:tbl>
    <w:p w14:paraId="51F4D1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jkxYmYzZjkyNTJhYTVlNTE1Yzg5NTZkMDdhZTYifQ=="/>
  </w:docVars>
  <w:rsids>
    <w:rsidRoot w:val="79EF00E4"/>
    <w:rsid w:val="754045EC"/>
    <w:rsid w:val="79EF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2024-08-28T01:50:00Z</dcterms:created>
  <dc:creator>elioy</dc:creator>
  <cp:lastModifiedBy>elioy</cp:lastModifiedBy>
  <dcterms:modified xsi:type="dcterms:W3CDTF">2024-08-29T07:45:00Z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969BBA962C624864B6D7DF84DB690A75_11</vt:lpwstr>
  </property>
</Properties>
</file>